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Rule="auto"/>
        <w:rPr>
          <w:b w:val="1"/>
          <w:i w:val="1"/>
        </w:rPr>
      </w:pPr>
      <w:r w:rsidDel="00000000" w:rsidR="00000000" w:rsidRPr="00000000">
        <w:rPr>
          <w:b w:val="1"/>
          <w:rtl w:val="0"/>
        </w:rPr>
        <w:t xml:space="preserve">3° EDIZIONE PREMIO DON SANTE PER L'ARTE CONTEMPORANEA</w:t>
        <w:br w:type="textWrapping"/>
      </w:r>
      <w:r w:rsidDel="00000000" w:rsidR="00000000" w:rsidRPr="00000000">
        <w:rPr>
          <w:b w:val="1"/>
          <w:i w:val="1"/>
          <w:rtl w:val="0"/>
        </w:rPr>
        <w:t xml:space="preserve">Realtà specchio della dimensione interiore: nuove geografie dell’espressione</w:t>
      </w:r>
    </w:p>
    <w:p w:rsidR="00000000" w:rsidDel="00000000" w:rsidP="00000000" w:rsidRDefault="00000000" w:rsidRPr="00000000" w14:paraId="00000002">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3">
      <w:pPr>
        <w:spacing w:after="240" w:before="240" w:lineRule="auto"/>
        <w:rPr/>
      </w:pPr>
      <w:r w:rsidDel="00000000" w:rsidR="00000000" w:rsidRPr="00000000">
        <w:rPr>
          <w:rtl w:val="0"/>
        </w:rPr>
        <w:t xml:space="preserve">“Realtà specchio della dimensione interiore: nuove geografie dell’espressione” è il tema scelto per la terza edizione del Premio Internazionale "Don Sante" per l'Arte Contemporanea organizzato dalla Fondazione Mons. Sante Montanaro. Il tema rappresenta un invito a riflettere proprio sulla attualità, incoraggiando le artiste e gli artisti a esplorarne le dinamiche, tra interiorità ed esteriorità, tra il mondo soggettivo e realtà circostante, restituendo visioni aggiornate del contemporaneo, secondo i propri linguaggi personali.</w:t>
      </w:r>
    </w:p>
    <w:p w:rsidR="00000000" w:rsidDel="00000000" w:rsidP="00000000" w:rsidRDefault="00000000" w:rsidRPr="00000000" w14:paraId="00000004">
      <w:pPr>
        <w:spacing w:after="240" w:before="240" w:lineRule="auto"/>
        <w:rPr/>
      </w:pPr>
      <w:r w:rsidDel="00000000" w:rsidR="00000000" w:rsidRPr="00000000">
        <w:rPr>
          <w:rtl w:val="0"/>
        </w:rPr>
        <w:t xml:space="preserve">L'arte, come strumento privilegiato, è in grado di catturare la complessità del presente - quell’errare incerto nella contemporaneità di cui si parlava nella prima edizione - trasformandone le ambivalenze in forme sensibili capaci di rivelare un senso, alla ricerca di bellezza, anzi, di “un raggio di bellezza” così come enunciato nella seconda edizione.</w:t>
      </w:r>
    </w:p>
    <w:p w:rsidR="00000000" w:rsidDel="00000000" w:rsidP="00000000" w:rsidRDefault="00000000" w:rsidRPr="00000000" w14:paraId="00000005">
      <w:pPr>
        <w:spacing w:after="240" w:before="240" w:lineRule="auto"/>
        <w:rPr/>
      </w:pPr>
      <w:r w:rsidDel="00000000" w:rsidR="00000000" w:rsidRPr="00000000">
        <w:rPr>
          <w:rtl w:val="0"/>
        </w:rPr>
        <w:t xml:space="preserve">La parola geografia non è casuale. In continuità con le edizioni precedenti, il premio persegue l'obiettivo di tracciare nuove coordinate del contemporaneo, restituendo mappature dei percorsi artistici attuali, creando opportunità di riflessione e confronto per la comunità creativa, perché l’arte, in fondo è uno strumento che aiuta a orientarsi nel presente, l’arte è lo spazio della relazione.</w:t>
      </w:r>
    </w:p>
    <w:p w:rsidR="00000000" w:rsidDel="00000000" w:rsidP="00000000" w:rsidRDefault="00000000" w:rsidRPr="00000000" w14:paraId="00000006">
      <w:pPr>
        <w:rPr/>
      </w:pPr>
      <w:r w:rsidDel="00000000" w:rsidR="00000000" w:rsidRPr="00000000">
        <w:rPr>
          <w:rtl w:val="0"/>
        </w:rPr>
        <w:t xml:space="preserve">Il concorso prevede l’assegnazione di un premio in denaro, di un premio speciale e l’allestimento di una mostra collettiva dei finalisti selezionati dalla Giuria che sarà inaugurata il 21 Marzo 2025. L’esposizione sarà allestita presso uno spazio storico gestito dalla Fondazione. All’artista unico vincitore sarà assegnato il Premio don Sante per l’arte contemporanea che consiste in un premio acquisto di € 2000,00. L’opera entrerà a far parte della collezione della Fondazione Monsignor Sante Montanaro. Il vincitore sarà proclamato durante la Cerimonia di premiazione in occasione del finissage della mostra.</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tl w:val="0"/>
        </w:rPr>
        <w:t xml:space="preserve">L’iscrizione al Premio è totalmente gratuita. Gli Artisti possono iscriversi entro il 06/01/2025 non oltre le ore 24:00.</w:t>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it"/>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